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vtlseznamzvraznn2"/>
        <w:tblW w:w="0" w:type="auto"/>
        <w:tblLook w:val="04A0"/>
      </w:tblPr>
      <w:tblGrid>
        <w:gridCol w:w="3510"/>
        <w:gridCol w:w="5387"/>
      </w:tblGrid>
      <w:tr w:rsidR="00FC3DD9" w:rsidRPr="00801D5C" w:rsidTr="00042E89">
        <w:trPr>
          <w:cnfStyle w:val="100000000000"/>
          <w:trHeight w:val="454"/>
        </w:trPr>
        <w:tc>
          <w:tcPr>
            <w:cnfStyle w:val="001000000000"/>
            <w:tcW w:w="3510" w:type="dxa"/>
            <w:shd w:val="clear" w:color="auto" w:fill="C45B58"/>
          </w:tcPr>
          <w:p w:rsidR="00FC3DD9" w:rsidRPr="00801D5C" w:rsidRDefault="00954E9D" w:rsidP="00042E89">
            <w:pPr>
              <w:outlineLvl w:val="2"/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>Masáž</w:t>
            </w:r>
          </w:p>
        </w:tc>
        <w:tc>
          <w:tcPr>
            <w:tcW w:w="5387" w:type="dxa"/>
            <w:shd w:val="clear" w:color="auto" w:fill="C45B58"/>
          </w:tcPr>
          <w:p w:rsidR="00FC3DD9" w:rsidRPr="00801D5C" w:rsidRDefault="00801D5C" w:rsidP="00042E89">
            <w:pPr>
              <w:ind w:hanging="36"/>
              <w:jc w:val="center"/>
              <w:outlineLvl w:val="2"/>
              <w:cnfStyle w:val="100000000000"/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</w:pPr>
            <w:r w:rsidRPr="00801D5C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                                    </w:t>
            </w:r>
            <w:r w:rsidR="00954E9D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>Cena / délka</w:t>
            </w:r>
          </w:p>
        </w:tc>
      </w:tr>
      <w:tr w:rsidR="00FC3DD9" w:rsidRPr="00801D5C" w:rsidTr="00042E89">
        <w:trPr>
          <w:cnfStyle w:val="000000100000"/>
          <w:trHeight w:val="454"/>
        </w:trPr>
        <w:tc>
          <w:tcPr>
            <w:cnfStyle w:val="001000000000"/>
            <w:tcW w:w="3510" w:type="dxa"/>
          </w:tcPr>
          <w:p w:rsidR="00FC3DD9" w:rsidRPr="00801D5C" w:rsidRDefault="00801D5C" w:rsidP="00042E89">
            <w:pPr>
              <w:outlineLvl w:val="2"/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</w:pPr>
            <w:r w:rsidRPr="00801D5C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>Relaxační</w:t>
            </w:r>
          </w:p>
        </w:tc>
        <w:tc>
          <w:tcPr>
            <w:tcW w:w="5387" w:type="dxa"/>
          </w:tcPr>
          <w:p w:rsidR="00FC3DD9" w:rsidRPr="00801D5C" w:rsidRDefault="00801D5C" w:rsidP="00042E89">
            <w:pPr>
              <w:tabs>
                <w:tab w:val="left" w:pos="2937"/>
              </w:tabs>
              <w:ind w:hanging="36"/>
              <w:outlineLvl w:val="2"/>
              <w:cnfStyle w:val="000000100000"/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</w:pPr>
            <w:r w:rsidRPr="00801D5C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                                                 </w:t>
            </w:r>
            <w:r w:rsidR="00950EAD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3371A0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       </w:t>
            </w:r>
            <w:r w:rsidRPr="00801D5C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>800 Kč / 1 hod</w:t>
            </w:r>
          </w:p>
        </w:tc>
      </w:tr>
      <w:tr w:rsidR="00FC3DD9" w:rsidRPr="00801D5C" w:rsidTr="00042E89">
        <w:trPr>
          <w:trHeight w:val="454"/>
        </w:trPr>
        <w:tc>
          <w:tcPr>
            <w:cnfStyle w:val="001000000000"/>
            <w:tcW w:w="3510" w:type="dxa"/>
          </w:tcPr>
          <w:p w:rsidR="00FC3DD9" w:rsidRPr="00801D5C" w:rsidRDefault="00801D5C" w:rsidP="00042E89">
            <w:pPr>
              <w:outlineLvl w:val="2"/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</w:pPr>
            <w:r w:rsidRPr="00801D5C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>Reflexní tera</w:t>
            </w: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>pie</w:t>
            </w:r>
          </w:p>
        </w:tc>
        <w:tc>
          <w:tcPr>
            <w:tcW w:w="5387" w:type="dxa"/>
          </w:tcPr>
          <w:p w:rsidR="00FC3DD9" w:rsidRPr="00801D5C" w:rsidRDefault="00801D5C" w:rsidP="00042E89">
            <w:pPr>
              <w:tabs>
                <w:tab w:val="left" w:pos="3011"/>
              </w:tabs>
              <w:ind w:hanging="36"/>
              <w:outlineLvl w:val="2"/>
              <w:cnfStyle w:val="000000000000"/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ab/>
              <w:t xml:space="preserve">                                                </w:t>
            </w:r>
            <w:r w:rsidR="00950EAD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3371A0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       </w:t>
            </w: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>500 Kč / 1 hod</w:t>
            </w:r>
          </w:p>
        </w:tc>
      </w:tr>
      <w:tr w:rsidR="00FC3DD9" w:rsidRPr="00801D5C" w:rsidTr="00042E89">
        <w:trPr>
          <w:cnfStyle w:val="000000100000"/>
          <w:trHeight w:val="454"/>
        </w:trPr>
        <w:tc>
          <w:tcPr>
            <w:cnfStyle w:val="001000000000"/>
            <w:tcW w:w="3510" w:type="dxa"/>
          </w:tcPr>
          <w:p w:rsidR="00FC3DD9" w:rsidRPr="00801D5C" w:rsidRDefault="00801D5C" w:rsidP="00042E89">
            <w:pPr>
              <w:outlineLvl w:val="2"/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>Medová detoxikační</w:t>
            </w:r>
          </w:p>
        </w:tc>
        <w:tc>
          <w:tcPr>
            <w:tcW w:w="5387" w:type="dxa"/>
          </w:tcPr>
          <w:p w:rsidR="00FC3DD9" w:rsidRPr="00801D5C" w:rsidRDefault="00801D5C" w:rsidP="00042E89">
            <w:pPr>
              <w:ind w:hanging="36"/>
              <w:outlineLvl w:val="2"/>
              <w:cnfStyle w:val="000000100000"/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                                                 </w:t>
            </w:r>
            <w:r w:rsidR="003371A0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       </w:t>
            </w:r>
            <w:r w:rsidR="00950EAD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>400 Kč / 1 hod</w:t>
            </w:r>
          </w:p>
        </w:tc>
      </w:tr>
      <w:tr w:rsidR="00FC3DD9" w:rsidRPr="00801D5C" w:rsidTr="00042E89">
        <w:trPr>
          <w:trHeight w:val="454"/>
        </w:trPr>
        <w:tc>
          <w:tcPr>
            <w:cnfStyle w:val="001000000000"/>
            <w:tcW w:w="3510" w:type="dxa"/>
          </w:tcPr>
          <w:p w:rsidR="00FC3DD9" w:rsidRPr="00801D5C" w:rsidRDefault="00801D5C" w:rsidP="00042E89">
            <w:pPr>
              <w:outlineLvl w:val="2"/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>Breussova</w:t>
            </w:r>
            <w:proofErr w:type="spellEnd"/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</w:t>
            </w:r>
          </w:p>
        </w:tc>
        <w:tc>
          <w:tcPr>
            <w:tcW w:w="5387" w:type="dxa"/>
          </w:tcPr>
          <w:p w:rsidR="00FC3DD9" w:rsidRPr="00801D5C" w:rsidRDefault="00801D5C" w:rsidP="00042E89">
            <w:pPr>
              <w:ind w:hanging="36"/>
              <w:outlineLvl w:val="2"/>
              <w:cnfStyle w:val="000000000000"/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                                                 </w:t>
            </w:r>
            <w:r w:rsidR="00950EAD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3371A0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       </w:t>
            </w: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>400 Kč / 1 hod</w:t>
            </w:r>
          </w:p>
        </w:tc>
      </w:tr>
      <w:tr w:rsidR="00FC3DD9" w:rsidRPr="00801D5C" w:rsidTr="00042E89">
        <w:trPr>
          <w:cnfStyle w:val="000000100000"/>
          <w:trHeight w:val="454"/>
        </w:trPr>
        <w:tc>
          <w:tcPr>
            <w:cnfStyle w:val="001000000000"/>
            <w:tcW w:w="3510" w:type="dxa"/>
          </w:tcPr>
          <w:p w:rsidR="00FC3DD9" w:rsidRPr="00801D5C" w:rsidRDefault="00801D5C" w:rsidP="00042E89">
            <w:pPr>
              <w:outlineLvl w:val="2"/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Proti celulitidě + zábal                           </w:t>
            </w:r>
          </w:p>
        </w:tc>
        <w:tc>
          <w:tcPr>
            <w:tcW w:w="5387" w:type="dxa"/>
          </w:tcPr>
          <w:p w:rsidR="00FC3DD9" w:rsidRPr="00801D5C" w:rsidRDefault="00801D5C" w:rsidP="00042E89">
            <w:pPr>
              <w:ind w:hanging="36"/>
              <w:outlineLvl w:val="2"/>
              <w:cnfStyle w:val="000000100000"/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                                                  </w:t>
            </w:r>
            <w:r w:rsidR="003371A0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     </w:t>
            </w: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>800 Kč/ 1,5 hod</w:t>
            </w:r>
          </w:p>
        </w:tc>
      </w:tr>
      <w:tr w:rsidR="00954E9D" w:rsidRPr="00801D5C" w:rsidTr="00042E89">
        <w:trPr>
          <w:trHeight w:val="454"/>
        </w:trPr>
        <w:tc>
          <w:tcPr>
            <w:cnfStyle w:val="001000000000"/>
            <w:tcW w:w="3510" w:type="dxa"/>
          </w:tcPr>
          <w:p w:rsidR="00954E9D" w:rsidRPr="00801D5C" w:rsidRDefault="00954E9D" w:rsidP="00042E89">
            <w:pPr>
              <w:outlineLvl w:val="2"/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</w:pPr>
            <w:r w:rsidRPr="00801D5C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>Rekondiční a sportovní</w:t>
            </w:r>
          </w:p>
        </w:tc>
        <w:tc>
          <w:tcPr>
            <w:tcW w:w="5387" w:type="dxa"/>
          </w:tcPr>
          <w:p w:rsidR="00E65CD6" w:rsidRPr="00801D5C" w:rsidRDefault="00954E9D" w:rsidP="00042E89">
            <w:pPr>
              <w:ind w:hanging="36"/>
              <w:jc w:val="center"/>
              <w:outlineLvl w:val="2"/>
              <w:cnfStyle w:val="000000000000"/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</w:pPr>
            <w:r w:rsidRPr="00801D5C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                                    </w:t>
            </w:r>
            <w:r w:rsidR="00950EAD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3371A0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                </w:t>
            </w:r>
            <w:r w:rsidRPr="00801D5C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>500 Kč / 1 hod</w:t>
            </w:r>
          </w:p>
        </w:tc>
      </w:tr>
      <w:tr w:rsidR="00E65CD6" w:rsidRPr="00801D5C" w:rsidTr="00042E89">
        <w:trPr>
          <w:cnfStyle w:val="000000100000"/>
          <w:trHeight w:val="454"/>
        </w:trPr>
        <w:tc>
          <w:tcPr>
            <w:cnfStyle w:val="001000000000"/>
            <w:tcW w:w="3510" w:type="dxa"/>
          </w:tcPr>
          <w:p w:rsidR="00E65CD6" w:rsidRPr="00801D5C" w:rsidRDefault="00E65CD6" w:rsidP="00042E89">
            <w:pPr>
              <w:outlineLvl w:val="2"/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>Masáž hlavy a obličeje</w:t>
            </w:r>
          </w:p>
        </w:tc>
        <w:tc>
          <w:tcPr>
            <w:tcW w:w="5387" w:type="dxa"/>
          </w:tcPr>
          <w:p w:rsidR="00E65CD6" w:rsidRPr="00801D5C" w:rsidRDefault="00E65CD6" w:rsidP="00042E89">
            <w:pPr>
              <w:ind w:hanging="36"/>
              <w:jc w:val="center"/>
              <w:outlineLvl w:val="2"/>
              <w:cnfStyle w:val="000000100000"/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                                     </w:t>
            </w:r>
            <w:r w:rsidR="003371A0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                </w:t>
            </w: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>500 Kč / 1 hod</w:t>
            </w:r>
          </w:p>
        </w:tc>
      </w:tr>
    </w:tbl>
    <w:p w:rsidR="00FC3DD9" w:rsidRDefault="00FC3DD9" w:rsidP="00042E8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:rsidR="00950EAD" w:rsidRDefault="00950EAD" w:rsidP="009858A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:rsidR="00042E89" w:rsidRDefault="00042E89" w:rsidP="009858A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:rsidR="00042E89" w:rsidRDefault="00042E89" w:rsidP="009858A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:rsidR="009858A9" w:rsidRPr="00950EAD" w:rsidRDefault="00452140" w:rsidP="009858A9">
      <w:pPr>
        <w:pStyle w:val="Nadpis3"/>
        <w:shd w:val="clear" w:color="auto" w:fill="FFFFFF"/>
        <w:spacing w:before="0" w:beforeAutospacing="0" w:after="0" w:afterAutospacing="0"/>
        <w:rPr>
          <w:rFonts w:asciiTheme="majorHAnsi" w:hAnsiTheme="majorHAnsi" w:cs="Arial"/>
          <w:bCs w:val="0"/>
          <w:color w:val="632423" w:themeColor="accent2" w:themeShade="80"/>
          <w:sz w:val="44"/>
          <w:szCs w:val="44"/>
          <w:u w:val="single"/>
        </w:rPr>
      </w:pPr>
      <w:r w:rsidRPr="00950EAD">
        <w:rPr>
          <w:rFonts w:asciiTheme="majorHAnsi" w:hAnsiTheme="majorHAnsi" w:cs="Arial"/>
          <w:bCs w:val="0"/>
          <w:color w:val="632423" w:themeColor="accent2" w:themeShade="80"/>
          <w:sz w:val="44"/>
          <w:szCs w:val="44"/>
          <w:u w:val="single"/>
        </w:rPr>
        <w:t xml:space="preserve">Celostní masáže a léčivé dotekové terapie </w:t>
      </w:r>
    </w:p>
    <w:p w:rsidR="009858A9" w:rsidRDefault="009858A9" w:rsidP="009858A9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</w:rPr>
      </w:pPr>
    </w:p>
    <w:p w:rsidR="009858A9" w:rsidRDefault="009858A9" w:rsidP="009858A9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</w:rPr>
      </w:pPr>
    </w:p>
    <w:tbl>
      <w:tblPr>
        <w:tblStyle w:val="Svtlseznamzvraznn2"/>
        <w:tblW w:w="5000" w:type="pct"/>
        <w:tblLook w:val="04A0"/>
      </w:tblPr>
      <w:tblGrid>
        <w:gridCol w:w="3665"/>
        <w:gridCol w:w="5623"/>
      </w:tblGrid>
      <w:tr w:rsidR="00452140" w:rsidRPr="00801D5C" w:rsidTr="00042E89">
        <w:trPr>
          <w:cnfStyle w:val="100000000000"/>
          <w:trHeight w:val="454"/>
        </w:trPr>
        <w:tc>
          <w:tcPr>
            <w:cnfStyle w:val="001000000000"/>
            <w:tcW w:w="1973" w:type="pct"/>
            <w:shd w:val="clear" w:color="auto" w:fill="C45B58"/>
          </w:tcPr>
          <w:p w:rsidR="00452140" w:rsidRPr="00801D5C" w:rsidRDefault="00452140" w:rsidP="00452140">
            <w:pPr>
              <w:ind w:right="-817"/>
              <w:outlineLvl w:val="2"/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>Masáž</w:t>
            </w:r>
          </w:p>
        </w:tc>
        <w:tc>
          <w:tcPr>
            <w:tcW w:w="3027" w:type="pct"/>
            <w:shd w:val="clear" w:color="auto" w:fill="C45B58"/>
          </w:tcPr>
          <w:p w:rsidR="00452140" w:rsidRPr="00801D5C" w:rsidRDefault="00452140" w:rsidP="00452140">
            <w:pPr>
              <w:tabs>
                <w:tab w:val="left" w:pos="3011"/>
              </w:tabs>
              <w:ind w:left="-72" w:hanging="36"/>
              <w:outlineLvl w:val="2"/>
              <w:cnfStyle w:val="100000000000"/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ab/>
              <w:t xml:space="preserve">                                                 Cena / délka</w:t>
            </w:r>
          </w:p>
        </w:tc>
      </w:tr>
      <w:tr w:rsidR="00452140" w:rsidRPr="00801D5C" w:rsidTr="00042E89">
        <w:trPr>
          <w:cnfStyle w:val="000000100000"/>
          <w:trHeight w:val="454"/>
        </w:trPr>
        <w:tc>
          <w:tcPr>
            <w:cnfStyle w:val="001000000000"/>
            <w:tcW w:w="1973" w:type="pct"/>
          </w:tcPr>
          <w:p w:rsidR="00452140" w:rsidRPr="00801D5C" w:rsidRDefault="00452140" w:rsidP="00452140">
            <w:pPr>
              <w:ind w:right="-817"/>
              <w:outlineLvl w:val="2"/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>Celostní smyslná masáž</w:t>
            </w:r>
          </w:p>
        </w:tc>
        <w:tc>
          <w:tcPr>
            <w:tcW w:w="3027" w:type="pct"/>
          </w:tcPr>
          <w:p w:rsidR="00452140" w:rsidRPr="00801D5C" w:rsidRDefault="00452140" w:rsidP="00452140">
            <w:pPr>
              <w:ind w:left="-72" w:hanging="36"/>
              <w:outlineLvl w:val="2"/>
              <w:cnfStyle w:val="000000100000"/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                              </w:t>
            </w:r>
            <w:r w:rsidR="00950EAD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 </w:t>
            </w:r>
            <w:r w:rsidR="003371A0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   </w:t>
            </w:r>
            <w:r w:rsidR="00950EAD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>2.500 - 4.500 Kč /</w:t>
            </w:r>
            <w:r w:rsidR="00950EAD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>1,5 - 3 hod</w:t>
            </w:r>
          </w:p>
        </w:tc>
      </w:tr>
      <w:tr w:rsidR="00452140" w:rsidRPr="00801D5C" w:rsidTr="00042E89">
        <w:trPr>
          <w:trHeight w:val="454"/>
        </w:trPr>
        <w:tc>
          <w:tcPr>
            <w:cnfStyle w:val="001000000000"/>
            <w:tcW w:w="1973" w:type="pct"/>
          </w:tcPr>
          <w:p w:rsidR="00452140" w:rsidRPr="00801D5C" w:rsidRDefault="00452140" w:rsidP="007B25CE">
            <w:pPr>
              <w:outlineLvl w:val="2"/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Umění doteku </w:t>
            </w:r>
          </w:p>
        </w:tc>
        <w:tc>
          <w:tcPr>
            <w:tcW w:w="3027" w:type="pct"/>
          </w:tcPr>
          <w:p w:rsidR="00452140" w:rsidRPr="00801D5C" w:rsidRDefault="00452140" w:rsidP="00452140">
            <w:pPr>
              <w:ind w:left="-72" w:hanging="36"/>
              <w:outlineLvl w:val="2"/>
              <w:cnfStyle w:val="000000000000"/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  </w:t>
            </w:r>
            <w:r w:rsidR="00950EAD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                            </w:t>
            </w:r>
            <w:r w:rsidR="003371A0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       </w:t>
            </w:r>
            <w:r w:rsidR="00950EAD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1.000 - 3.000 Kč / 1 - 3 hod               </w:t>
            </w:r>
          </w:p>
        </w:tc>
      </w:tr>
      <w:tr w:rsidR="00452140" w:rsidRPr="00801D5C" w:rsidTr="00042E89">
        <w:trPr>
          <w:cnfStyle w:val="000000100000"/>
          <w:trHeight w:val="454"/>
        </w:trPr>
        <w:tc>
          <w:tcPr>
            <w:cnfStyle w:val="001000000000"/>
            <w:tcW w:w="1973" w:type="pct"/>
          </w:tcPr>
          <w:p w:rsidR="00452140" w:rsidRPr="00801D5C" w:rsidRDefault="00452140" w:rsidP="007B25CE">
            <w:pPr>
              <w:outlineLvl w:val="2"/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Senzuální                            </w:t>
            </w:r>
          </w:p>
        </w:tc>
        <w:tc>
          <w:tcPr>
            <w:tcW w:w="3027" w:type="pct"/>
          </w:tcPr>
          <w:p w:rsidR="00452140" w:rsidRPr="00801D5C" w:rsidRDefault="00452140" w:rsidP="007B25CE">
            <w:pPr>
              <w:ind w:left="-72" w:hanging="36"/>
              <w:outlineLvl w:val="2"/>
              <w:cnfStyle w:val="000000100000"/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   </w:t>
            </w:r>
            <w:r w:rsidR="00950EAD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                             </w:t>
            </w:r>
            <w:r w:rsidR="003371A0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       </w:t>
            </w: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1.000 - 3.000 Kč / 1 - 3 hod               </w:t>
            </w:r>
          </w:p>
        </w:tc>
      </w:tr>
      <w:tr w:rsidR="00452140" w:rsidRPr="00801D5C" w:rsidTr="00042E89">
        <w:trPr>
          <w:trHeight w:val="454"/>
        </w:trPr>
        <w:tc>
          <w:tcPr>
            <w:cnfStyle w:val="001000000000"/>
            <w:tcW w:w="1973" w:type="pct"/>
          </w:tcPr>
          <w:p w:rsidR="00452140" w:rsidRPr="00801D5C" w:rsidRDefault="00452140" w:rsidP="007B25CE">
            <w:pPr>
              <w:outlineLvl w:val="2"/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>Obličej a hlava</w:t>
            </w:r>
          </w:p>
        </w:tc>
        <w:tc>
          <w:tcPr>
            <w:tcW w:w="3027" w:type="pct"/>
          </w:tcPr>
          <w:p w:rsidR="00452140" w:rsidRPr="00801D5C" w:rsidRDefault="00452140" w:rsidP="007B25CE">
            <w:pPr>
              <w:ind w:left="-72" w:hanging="36"/>
              <w:jc w:val="center"/>
              <w:outlineLvl w:val="2"/>
              <w:cnfStyle w:val="000000000000"/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</w:pPr>
            <w:r w:rsidRPr="00801D5C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                             </w:t>
            </w:r>
            <w:r w:rsidR="00950EAD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</w:t>
            </w:r>
            <w:r w:rsidRPr="00801D5C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     </w:t>
            </w:r>
            <w:r w:rsidR="00950EAD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3371A0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     </w:t>
            </w:r>
            <w:r w:rsidRPr="00801D5C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3371A0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             </w:t>
            </w:r>
            <w:r w:rsidRPr="00801D5C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>500 Kč / 1 hod</w:t>
            </w:r>
          </w:p>
        </w:tc>
      </w:tr>
      <w:tr w:rsidR="00452140" w:rsidRPr="00801D5C" w:rsidTr="00042E89">
        <w:trPr>
          <w:cnfStyle w:val="000000100000"/>
          <w:trHeight w:val="454"/>
        </w:trPr>
        <w:tc>
          <w:tcPr>
            <w:cnfStyle w:val="001000000000"/>
            <w:tcW w:w="1973" w:type="pct"/>
          </w:tcPr>
          <w:p w:rsidR="00452140" w:rsidRPr="00801D5C" w:rsidRDefault="00950EAD" w:rsidP="007B25CE">
            <w:pPr>
              <w:outlineLvl w:val="2"/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>Léčení jizev</w:t>
            </w:r>
          </w:p>
        </w:tc>
        <w:tc>
          <w:tcPr>
            <w:tcW w:w="3027" w:type="pct"/>
          </w:tcPr>
          <w:p w:rsidR="00452140" w:rsidRPr="00801D5C" w:rsidRDefault="00452140" w:rsidP="00950EAD">
            <w:pPr>
              <w:ind w:left="-72" w:hanging="36"/>
              <w:outlineLvl w:val="2"/>
              <w:cnfStyle w:val="000000100000"/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                 </w:t>
            </w:r>
            <w:r w:rsidR="00950EAD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                              </w:t>
            </w:r>
            <w:r w:rsidR="003371A0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           </w:t>
            </w:r>
            <w:r w:rsidR="00950EAD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>1.0</w:t>
            </w: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>00 Kč / 1 hod</w:t>
            </w:r>
          </w:p>
        </w:tc>
      </w:tr>
      <w:tr w:rsidR="00950EAD" w:rsidRPr="00801D5C" w:rsidTr="00042E89">
        <w:trPr>
          <w:trHeight w:val="454"/>
        </w:trPr>
        <w:tc>
          <w:tcPr>
            <w:cnfStyle w:val="001000000000"/>
            <w:tcW w:w="1973" w:type="pct"/>
          </w:tcPr>
          <w:p w:rsidR="00950EAD" w:rsidRPr="00801D5C" w:rsidRDefault="00950EAD" w:rsidP="007B25CE">
            <w:pPr>
              <w:outlineLvl w:val="2"/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>Emoční odblokování těla</w:t>
            </w:r>
          </w:p>
        </w:tc>
        <w:tc>
          <w:tcPr>
            <w:tcW w:w="3027" w:type="pct"/>
          </w:tcPr>
          <w:p w:rsidR="00950EAD" w:rsidRPr="00801D5C" w:rsidRDefault="00950EAD" w:rsidP="007B25CE">
            <w:pPr>
              <w:ind w:left="-72" w:hanging="36"/>
              <w:outlineLvl w:val="2"/>
              <w:cnfStyle w:val="000000000000"/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                                                </w:t>
            </w:r>
            <w:r w:rsidR="003371A0"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 xml:space="preserve">        </w:t>
            </w:r>
            <w:r>
              <w:rPr>
                <w:rFonts w:eastAsia="Times New Roman" w:cstheme="minorHAnsi"/>
                <w:color w:val="000000"/>
                <w:sz w:val="27"/>
                <w:szCs w:val="27"/>
                <w:lang w:eastAsia="cs-CZ"/>
              </w:rPr>
              <w:t>1.000 Kč / 1,5 hod</w:t>
            </w:r>
          </w:p>
        </w:tc>
      </w:tr>
    </w:tbl>
    <w:p w:rsidR="00ED6E93" w:rsidRDefault="00ED6E93"/>
    <w:sectPr w:rsidR="00ED6E93" w:rsidSect="00ED6E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63D" w:rsidRDefault="007E563D" w:rsidP="00452140">
      <w:pPr>
        <w:spacing w:after="0" w:line="240" w:lineRule="auto"/>
      </w:pPr>
      <w:r>
        <w:separator/>
      </w:r>
    </w:p>
  </w:endnote>
  <w:endnote w:type="continuationSeparator" w:id="0">
    <w:p w:rsidR="007E563D" w:rsidRDefault="007E563D" w:rsidP="0045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63D" w:rsidRDefault="007E563D" w:rsidP="00452140">
      <w:pPr>
        <w:spacing w:after="0" w:line="240" w:lineRule="auto"/>
      </w:pPr>
      <w:r>
        <w:separator/>
      </w:r>
    </w:p>
  </w:footnote>
  <w:footnote w:type="continuationSeparator" w:id="0">
    <w:p w:rsidR="007E563D" w:rsidRDefault="007E563D" w:rsidP="00452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color w:val="C00000"/>
        <w:sz w:val="72"/>
        <w:szCs w:val="72"/>
      </w:rPr>
      <w:alias w:val="Název"/>
      <w:id w:val="77738743"/>
      <w:placeholder>
        <w:docPart w:val="AE413DD9D6E4445A980CE81C86B6F08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52140" w:rsidRDefault="00452140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52140">
          <w:rPr>
            <w:rFonts w:asciiTheme="majorHAnsi" w:eastAsiaTheme="majorEastAsia" w:hAnsiTheme="majorHAnsi" w:cstheme="majorBidi"/>
            <w:color w:val="C00000"/>
            <w:sz w:val="72"/>
            <w:szCs w:val="72"/>
          </w:rPr>
          <w:t>Ceník služeb</w:t>
        </w:r>
      </w:p>
    </w:sdtContent>
  </w:sdt>
  <w:p w:rsidR="00452140" w:rsidRDefault="0045214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858A9"/>
    <w:rsid w:val="00042E89"/>
    <w:rsid w:val="001B4D68"/>
    <w:rsid w:val="003371A0"/>
    <w:rsid w:val="00452140"/>
    <w:rsid w:val="004868B3"/>
    <w:rsid w:val="007228C8"/>
    <w:rsid w:val="007E563D"/>
    <w:rsid w:val="00801D5C"/>
    <w:rsid w:val="00950EAD"/>
    <w:rsid w:val="00954E9D"/>
    <w:rsid w:val="0098080D"/>
    <w:rsid w:val="009858A9"/>
    <w:rsid w:val="009C6A8D"/>
    <w:rsid w:val="00B3180D"/>
    <w:rsid w:val="00E65CD6"/>
    <w:rsid w:val="00ED6E93"/>
    <w:rsid w:val="00F44CDA"/>
    <w:rsid w:val="00FC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E93"/>
  </w:style>
  <w:style w:type="paragraph" w:styleId="Nadpis3">
    <w:name w:val="heading 3"/>
    <w:basedOn w:val="Normln"/>
    <w:link w:val="Nadpis3Char"/>
    <w:uiPriority w:val="9"/>
    <w:qFormat/>
    <w:rsid w:val="009858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858A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5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C3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5">
    <w:name w:val="Light Shading Accent 5"/>
    <w:basedOn w:val="Normlntabulka"/>
    <w:uiPriority w:val="60"/>
    <w:rsid w:val="00801D5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3">
    <w:name w:val="Light Shading Accent 3"/>
    <w:basedOn w:val="Normlntabulka"/>
    <w:uiPriority w:val="60"/>
    <w:rsid w:val="00801D5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eznamzvraznn2">
    <w:name w:val="Light List Accent 2"/>
    <w:basedOn w:val="Normlntabulka"/>
    <w:uiPriority w:val="61"/>
    <w:rsid w:val="00954E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452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2140"/>
  </w:style>
  <w:style w:type="paragraph" w:styleId="Zpat">
    <w:name w:val="footer"/>
    <w:basedOn w:val="Normln"/>
    <w:link w:val="ZpatChar"/>
    <w:uiPriority w:val="99"/>
    <w:semiHidden/>
    <w:unhideWhenUsed/>
    <w:rsid w:val="00452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52140"/>
  </w:style>
  <w:style w:type="paragraph" w:styleId="Textbubliny">
    <w:name w:val="Balloon Text"/>
    <w:basedOn w:val="Normln"/>
    <w:link w:val="TextbublinyChar"/>
    <w:uiPriority w:val="99"/>
    <w:semiHidden/>
    <w:unhideWhenUsed/>
    <w:rsid w:val="0045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140"/>
    <w:rPr>
      <w:rFonts w:ascii="Tahoma" w:hAnsi="Tahoma" w:cs="Tahoma"/>
      <w:sz w:val="16"/>
      <w:szCs w:val="16"/>
    </w:rPr>
  </w:style>
  <w:style w:type="table" w:styleId="Svtlseznamzvraznn5">
    <w:name w:val="Light List Accent 5"/>
    <w:basedOn w:val="Normlntabulka"/>
    <w:uiPriority w:val="61"/>
    <w:rsid w:val="00950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5117">
          <w:marLeft w:val="-132"/>
          <w:marRight w:val="-1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717">
              <w:marLeft w:val="132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282111">
          <w:marLeft w:val="-132"/>
          <w:marRight w:val="-1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0661">
              <w:marLeft w:val="132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08768">
          <w:marLeft w:val="-132"/>
          <w:marRight w:val="-1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32205">
              <w:marLeft w:val="132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205108">
          <w:marLeft w:val="-132"/>
          <w:marRight w:val="-1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1287">
              <w:marLeft w:val="132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95380">
          <w:marLeft w:val="-132"/>
          <w:marRight w:val="-1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284">
              <w:marLeft w:val="132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744">
          <w:marLeft w:val="-132"/>
          <w:marRight w:val="-1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1645">
              <w:marLeft w:val="132"/>
              <w:marRight w:val="132"/>
              <w:marTop w:val="0"/>
              <w:marBottom w:val="0"/>
              <w:divBdr>
                <w:top w:val="none" w:sz="0" w:space="0" w:color="D7D7D7"/>
                <w:left w:val="none" w:sz="0" w:space="0" w:color="D7D7D7"/>
                <w:bottom w:val="single" w:sz="4" w:space="0" w:color="D7D7D7"/>
                <w:right w:val="none" w:sz="0" w:space="0" w:color="D7D7D7"/>
              </w:divBdr>
              <w:divsChild>
                <w:div w:id="12762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813947">
          <w:marLeft w:val="-132"/>
          <w:marRight w:val="-1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386">
              <w:marLeft w:val="132"/>
              <w:marRight w:val="132"/>
              <w:marTop w:val="0"/>
              <w:marBottom w:val="0"/>
              <w:divBdr>
                <w:top w:val="none" w:sz="0" w:space="0" w:color="D7D7D7"/>
                <w:left w:val="none" w:sz="0" w:space="0" w:color="D7D7D7"/>
                <w:bottom w:val="single" w:sz="4" w:space="0" w:color="D7D7D7"/>
                <w:right w:val="none" w:sz="0" w:space="0" w:color="D7D7D7"/>
              </w:divBdr>
              <w:divsChild>
                <w:div w:id="11551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22216">
          <w:marLeft w:val="-132"/>
          <w:marRight w:val="-1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7129">
              <w:marLeft w:val="132"/>
              <w:marRight w:val="132"/>
              <w:marTop w:val="0"/>
              <w:marBottom w:val="0"/>
              <w:divBdr>
                <w:top w:val="none" w:sz="0" w:space="0" w:color="D7D7D7"/>
                <w:left w:val="none" w:sz="0" w:space="0" w:color="D7D7D7"/>
                <w:bottom w:val="single" w:sz="4" w:space="0" w:color="D7D7D7"/>
                <w:right w:val="none" w:sz="0" w:space="0" w:color="D7D7D7"/>
              </w:divBdr>
              <w:divsChild>
                <w:div w:id="6943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35039">
          <w:marLeft w:val="-132"/>
          <w:marRight w:val="-1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0531">
              <w:marLeft w:val="132"/>
              <w:marRight w:val="132"/>
              <w:marTop w:val="0"/>
              <w:marBottom w:val="0"/>
              <w:divBdr>
                <w:top w:val="none" w:sz="0" w:space="0" w:color="D7D7D7"/>
                <w:left w:val="none" w:sz="0" w:space="0" w:color="D7D7D7"/>
                <w:bottom w:val="single" w:sz="4" w:space="0" w:color="D7D7D7"/>
                <w:right w:val="none" w:sz="0" w:space="0" w:color="D7D7D7"/>
              </w:divBdr>
              <w:divsChild>
                <w:div w:id="3603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401821">
          <w:marLeft w:val="-132"/>
          <w:marRight w:val="-1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2222">
              <w:marLeft w:val="132"/>
              <w:marRight w:val="132"/>
              <w:marTop w:val="0"/>
              <w:marBottom w:val="0"/>
              <w:divBdr>
                <w:top w:val="none" w:sz="0" w:space="0" w:color="D7D7D7"/>
                <w:left w:val="none" w:sz="0" w:space="0" w:color="D7D7D7"/>
                <w:bottom w:val="single" w:sz="4" w:space="0" w:color="D7D7D7"/>
                <w:right w:val="none" w:sz="0" w:space="0" w:color="D7D7D7"/>
              </w:divBdr>
              <w:divsChild>
                <w:div w:id="13446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41834">
          <w:marLeft w:val="-132"/>
          <w:marRight w:val="-1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6638">
              <w:marLeft w:val="132"/>
              <w:marRight w:val="132"/>
              <w:marTop w:val="0"/>
              <w:marBottom w:val="0"/>
              <w:divBdr>
                <w:top w:val="none" w:sz="0" w:space="0" w:color="D7D7D7"/>
                <w:left w:val="none" w:sz="0" w:space="0" w:color="D7D7D7"/>
                <w:bottom w:val="single" w:sz="4" w:space="0" w:color="D7D7D7"/>
                <w:right w:val="none" w:sz="0" w:space="0" w:color="D7D7D7"/>
              </w:divBdr>
              <w:divsChild>
                <w:div w:id="10007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51974">
          <w:marLeft w:val="-132"/>
          <w:marRight w:val="-1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876">
              <w:marLeft w:val="132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413DD9D6E4445A980CE81C86B6F0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C95549-CF3A-411A-8F4F-6EB1347101F3}"/>
      </w:docPartPr>
      <w:docPartBody>
        <w:p w:rsidR="006F4928" w:rsidRDefault="002445BE" w:rsidP="002445BE">
          <w:pPr>
            <w:pStyle w:val="AE413DD9D6E4445A980CE81C86B6F08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445BE"/>
    <w:rsid w:val="002445BE"/>
    <w:rsid w:val="00300277"/>
    <w:rsid w:val="006F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9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E413DD9D6E4445A980CE81C86B6F084">
    <w:name w:val="AE413DD9D6E4445A980CE81C86B6F084"/>
    <w:rsid w:val="002445B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66199-F301-4FD2-B162-CFE66A74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Ceník služeb</vt:lpstr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Ceník služeb</dc:title>
  <dc:creator>Monika</dc:creator>
  <cp:lastModifiedBy>Monika</cp:lastModifiedBy>
  <cp:revision>3</cp:revision>
  <dcterms:created xsi:type="dcterms:W3CDTF">2018-02-06T14:15:00Z</dcterms:created>
  <dcterms:modified xsi:type="dcterms:W3CDTF">2018-02-06T14:37:00Z</dcterms:modified>
</cp:coreProperties>
</file>